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82" w:rsidRDefault="00D34D82">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D34D82" w:rsidRDefault="00601EBD">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D34D82" w:rsidRDefault="00601EBD">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D34D82" w:rsidRDefault="00601EBD">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D34D82" w:rsidRDefault="00601EBD">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D34D82" w:rsidRDefault="00601EB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D34D82" w:rsidRDefault="00601EB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D34D82">
        <w:tc>
          <w:tcPr>
            <w:tcW w:w="2741" w:type="dxa"/>
            <w:shd w:val="clear" w:color="auto" w:fill="auto"/>
          </w:tcPr>
          <w:p w:rsidR="00D34D82" w:rsidRDefault="00D34D8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D34D82" w:rsidRDefault="00601EB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w:t>
            </w:r>
            <w:r>
              <w:rPr>
                <w:rFonts w:ascii="Arial" w:eastAsia="Arial" w:hAnsi="Arial" w:cs="Arial"/>
                <w:color w:val="000000"/>
                <w:sz w:val="24"/>
                <w:szCs w:val="24"/>
              </w:rPr>
              <w:t>iverable from passing any Test required under this Call Off Contract; or</w:t>
            </w:r>
          </w:p>
          <w:p w:rsidR="00D34D82" w:rsidRDefault="00601EBD">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w:t>
            </w:r>
            <w:r>
              <w:rPr>
                <w:rFonts w:ascii="Arial" w:eastAsia="Arial" w:hAnsi="Arial" w:cs="Arial"/>
                <w:color w:val="000000"/>
                <w:sz w:val="24"/>
                <w:szCs w:val="24"/>
              </w:rPr>
              <w:t>ned maintenance provided by the Supplier where either Party reasonably suspects that the ICT Environment or the Services, or any part of the ICT Environment or the Services, has or may have developed a fault;</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sz w:val="24"/>
                <w:szCs w:val="24"/>
              </w:rPr>
              <w:t>are;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D34D82" w:rsidRDefault="00601EBD">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rsidR="00D34D82" w:rsidRDefault="00601EBD">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D34D82" w:rsidRDefault="00601EBD">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w:t>
            </w:r>
            <w:r>
              <w:rPr>
                <w:rFonts w:ascii="Arial" w:eastAsia="Arial" w:hAnsi="Arial" w:cs="Arial"/>
                <w:color w:val="000000"/>
                <w:sz w:val="24"/>
                <w:szCs w:val="24"/>
              </w:rPr>
              <w:t>al interface with the Buyer System takes place;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w:t>
            </w:r>
            <w:r>
              <w:rPr>
                <w:rFonts w:ascii="Arial" w:eastAsia="Arial" w:hAnsi="Arial" w:cs="Arial"/>
                <w:color w:val="000000"/>
                <w:sz w:val="24"/>
                <w:szCs w:val="24"/>
              </w:rPr>
              <w:t>or the use, reproduction, maintenance, modification and enhancement of such software;</w:t>
            </w: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 xml:space="preserve">party on behalf of the Supplier) specifically for the purposes of </w:t>
            </w:r>
            <w:r>
              <w:rPr>
                <w:rFonts w:ascii="Arial" w:eastAsia="Arial" w:hAnsi="Arial" w:cs="Arial"/>
                <w:color w:val="000000"/>
                <w:sz w:val="24"/>
                <w:szCs w:val="24"/>
              </w:rPr>
              <w:t>this Contract, including any modifications or enhancements to COTS Software. For the avoidance of doubt Specially Written Software does not constitute New IPR;</w:t>
            </w:r>
          </w:p>
        </w:tc>
      </w:tr>
      <w:tr w:rsidR="00D34D82">
        <w:tc>
          <w:tcPr>
            <w:tcW w:w="2741" w:type="dxa"/>
            <w:shd w:val="clear" w:color="auto" w:fill="auto"/>
          </w:tcPr>
          <w:p w:rsidR="00D34D82" w:rsidRDefault="00D34D8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D34D82" w:rsidRDefault="00D34D8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D34D82">
        <w:tc>
          <w:tcPr>
            <w:tcW w:w="2741"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D34D82" w:rsidRDefault="00601EB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D34D82">
        <w:tc>
          <w:tcPr>
            <w:tcW w:w="2741" w:type="dxa"/>
            <w:shd w:val="clear" w:color="auto" w:fill="auto"/>
          </w:tcPr>
          <w:p w:rsidR="00D34D82" w:rsidRDefault="00D34D8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D34D82" w:rsidRDefault="00D34D8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D34D82" w:rsidRDefault="00601EBD">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D34D82" w:rsidRDefault="00601EBD">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D34D82" w:rsidRDefault="00601EBD">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D34D82" w:rsidRDefault="00601EBD">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existing</w:t>
      </w:r>
      <w:proofErr w:type="gramEnd"/>
      <w:r>
        <w:rPr>
          <w:rFonts w:ascii="Arial" w:eastAsia="Arial" w:hAnsi="Arial" w:cs="Arial"/>
          <w:color w:val="000000"/>
          <w:sz w:val="24"/>
          <w:szCs w:val="24"/>
        </w:rPr>
        <w:t xml:space="preserve">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rsidR="00D34D82" w:rsidRDefault="00601EBD">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timetable for and the costs of those actions.</w:t>
      </w:r>
    </w:p>
    <w:p w:rsidR="00D34D82" w:rsidRDefault="00601EBD">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rsidR="00D34D82" w:rsidRDefault="00601EBD">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rsidR="00D34D82" w:rsidRDefault="00601EBD">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not</w:t>
      </w:r>
      <w:proofErr w:type="gramEnd"/>
      <w:r>
        <w:rPr>
          <w:rFonts w:ascii="Arial" w:eastAsia="Arial" w:hAnsi="Arial" w:cs="Arial"/>
          <w:color w:val="000000"/>
          <w:sz w:val="24"/>
          <w:szCs w:val="24"/>
        </w:rPr>
        <w:t xml:space="preserve"> infringe any IPR.</w:t>
      </w:r>
    </w:p>
    <w:p w:rsidR="00D34D82" w:rsidRDefault="00601EBD">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D34D82" w:rsidRDefault="00601EBD">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D34D82" w:rsidRDefault="00601EB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D34D82" w:rsidRDefault="00601EB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D34D82" w:rsidRDefault="00601EB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D34D82" w:rsidRDefault="00601EB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D34D82" w:rsidRDefault="00601EB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D34D82" w:rsidRDefault="00601EBD">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 xml:space="preserve">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D34D82" w:rsidRDefault="00601EB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D34D82" w:rsidRDefault="00601EBD">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w:t>
      </w:r>
      <w:r>
        <w:rPr>
          <w:rFonts w:ascii="Arial" w:eastAsia="Arial" w:hAnsi="Arial" w:cs="Arial"/>
          <w:color w:val="000000"/>
          <w:sz w:val="24"/>
          <w:szCs w:val="24"/>
        </w:rPr>
        <w:t>nce in faithfully performing those duties and exercising such powers as necessary in connection with the provision of the Deliverables; and</w:t>
      </w:r>
    </w:p>
    <w:p w:rsidR="00D34D82" w:rsidRDefault="00601EBD">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obey</w:t>
      </w:r>
      <w:proofErr w:type="gramEnd"/>
      <w:r>
        <w:rPr>
          <w:rFonts w:ascii="Arial" w:eastAsia="Arial" w:hAnsi="Arial" w:cs="Arial"/>
          <w:color w:val="000000"/>
          <w:sz w:val="24"/>
          <w:szCs w:val="24"/>
        </w:rPr>
        <w:t xml:space="preserve"> all lawful instructions and reasonable directions of the Buyer (including, if so required by the Buyer, the ICT</w:t>
      </w:r>
      <w:r>
        <w:rPr>
          <w:rFonts w:ascii="Arial" w:eastAsia="Arial" w:hAnsi="Arial" w:cs="Arial"/>
          <w:color w:val="000000"/>
          <w:sz w:val="24"/>
          <w:szCs w:val="24"/>
        </w:rPr>
        <w:t xml:space="preserve"> Policy) and provide the Deliverables to the reasonable satisfaction of the Buyer.</w:t>
      </w:r>
    </w:p>
    <w:p w:rsidR="00D34D82" w:rsidRDefault="00601EBD">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D34D82" w:rsidRDefault="00601EBD">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D34D82" w:rsidRDefault="00601EBD">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review</w:t>
      </w:r>
      <w:proofErr w:type="gramEnd"/>
      <w:r>
        <w:rPr>
          <w:rFonts w:ascii="Arial" w:eastAsia="Arial" w:hAnsi="Arial" w:cs="Arial"/>
          <w:color w:val="000000"/>
          <w:sz w:val="24"/>
          <w:szCs w:val="24"/>
        </w:rPr>
        <w:t xml:space="preserve"> the Supplier’s quality management systems including all relevant Quality Plans.</w:t>
      </w:r>
    </w:p>
    <w:p w:rsidR="00D34D82" w:rsidRDefault="00601EB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D34D82" w:rsidRDefault="00601EBD">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D34D82" w:rsidRDefault="00601EBD">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Once the Maintenance Schedule has been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D34D82" w:rsidRDefault="00601EBD">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D34D82" w:rsidRDefault="00601EBD">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D34D82" w:rsidRDefault="00601EBD">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Unless the Buyer gives its Approval the Supplier must not use any:</w:t>
      </w:r>
    </w:p>
    <w:p w:rsidR="00D34D82" w:rsidRDefault="00601EBD">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D34D82" w:rsidRDefault="00601EBD">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only</w:t>
      </w:r>
      <w:proofErr w:type="gramEnd"/>
      <w:r>
        <w:rPr>
          <w:rFonts w:ascii="Arial" w:eastAsia="Arial" w:hAnsi="Arial" w:cs="Arial"/>
          <w:color w:val="000000"/>
          <w:sz w:val="24"/>
          <w:szCs w:val="24"/>
        </w:rPr>
        <w:t xml:space="preserve">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D34D82" w:rsidRDefault="00601EBD">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D34D82" w:rsidRDefault="00601EBD">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D34D82" w:rsidRDefault="00601EBD">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Buyer may, at its sole discretion, publish the same as Open Source.</w:t>
      </w:r>
    </w:p>
    <w:p w:rsidR="00D34D82" w:rsidRDefault="00601EBD">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rsidR="00D34D82" w:rsidRDefault="00601EB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D34D82" w:rsidRDefault="00601EB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D34D82" w:rsidRDefault="00601EB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D34D82" w:rsidRDefault="00601EB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D34D82" w:rsidRDefault="00601EB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D34D82" w:rsidRDefault="00601EBD">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do</w:t>
      </w:r>
      <w:proofErr w:type="gramEnd"/>
      <w:r>
        <w:rPr>
          <w:rFonts w:ascii="Arial" w:eastAsia="Arial" w:hAnsi="Arial" w:cs="Arial"/>
          <w:color w:val="000000"/>
          <w:sz w:val="24"/>
          <w:szCs w:val="24"/>
        </w:rPr>
        <w:t xml:space="preserve"> not contain any Malicious Software.</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D34D82" w:rsidRDefault="00601EBD">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include</w:t>
      </w:r>
      <w:proofErr w:type="gramEnd"/>
      <w:r>
        <w:rPr>
          <w:rFonts w:ascii="Arial" w:eastAsia="Arial" w:hAnsi="Arial" w:cs="Arial"/>
          <w:color w:val="000000"/>
          <w:sz w:val="24"/>
          <w:szCs w:val="24"/>
        </w:rPr>
        <w:t xml:space="preserve"> in the written details and information about the impact that inclusion of such IPRs or Deliverables based on </w:t>
      </w:r>
      <w:r>
        <w:rPr>
          <w:rFonts w:ascii="Arial" w:eastAsia="Arial" w:hAnsi="Arial" w:cs="Arial"/>
          <w:color w:val="000000"/>
          <w:sz w:val="24"/>
          <w:szCs w:val="24"/>
        </w:rPr>
        <w:lastRenderedPageBreak/>
        <w:t xml:space="preserve">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D34D82" w:rsidRDefault="00601EBD">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by</w:t>
      </w:r>
      <w:proofErr w:type="gramEnd"/>
      <w:r>
        <w:rPr>
          <w:rFonts w:ascii="Arial" w:eastAsia="Arial" w:hAnsi="Arial" w:cs="Arial"/>
          <w:color w:val="000000"/>
          <w:sz w:val="24"/>
          <w:szCs w:val="24"/>
        </w:rPr>
        <w:t xml:space="preserve">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D34D82" w:rsidRDefault="00601EB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rsidR="00D34D82" w:rsidRDefault="00601EBD">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D34D82" w:rsidRDefault="00601EBD">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D34D82" w:rsidRDefault="00D34D82">
      <w:pPr>
        <w:pBdr>
          <w:top w:val="nil"/>
          <w:left w:val="nil"/>
          <w:bottom w:val="nil"/>
          <w:right w:val="nil"/>
          <w:between w:val="nil"/>
        </w:pBdr>
        <w:spacing w:line="240" w:lineRule="auto"/>
        <w:jc w:val="left"/>
        <w:rPr>
          <w:rFonts w:ascii="Arial" w:eastAsia="Arial" w:hAnsi="Arial" w:cs="Arial"/>
          <w:b/>
          <w:i/>
          <w:color w:val="000000"/>
          <w:sz w:val="24"/>
          <w:szCs w:val="24"/>
        </w:rPr>
      </w:pPr>
    </w:p>
    <w:sectPr w:rsidR="00D34D82">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EBD" w:rsidRDefault="00601EBD">
      <w:pPr>
        <w:spacing w:after="0" w:line="240" w:lineRule="auto"/>
      </w:pPr>
      <w:r>
        <w:separator/>
      </w:r>
    </w:p>
  </w:endnote>
  <w:endnote w:type="continuationSeparator" w:id="0">
    <w:p w:rsidR="00601EBD" w:rsidRDefault="00601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BE7" w:rsidRDefault="00686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82" w:rsidRDefault="00D34D8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D34D82" w:rsidRDefault="00686BE7">
    <w:pPr>
      <w:pBdr>
        <w:top w:val="nil"/>
        <w:left w:val="nil"/>
        <w:bottom w:val="nil"/>
        <w:right w:val="nil"/>
        <w:between w:val="nil"/>
      </w:pBdr>
      <w:tabs>
        <w:tab w:val="center" w:pos="4153"/>
        <w:tab w:val="right" w:pos="8306"/>
      </w:tabs>
      <w:spacing w:after="0" w:line="240" w:lineRule="auto"/>
      <w:rPr>
        <w:rFonts w:ascii="Arial" w:eastAsia="Arial" w:hAnsi="Arial" w:cs="Arial"/>
        <w:sz w:val="20"/>
        <w:szCs w:val="20"/>
      </w:rPr>
    </w:pPr>
    <w:r>
      <w:rPr>
        <w:rFonts w:ascii="Arial" w:eastAsia="Arial" w:hAnsi="Arial" w:cs="Arial"/>
        <w:color w:val="000000"/>
        <w:sz w:val="20"/>
        <w:szCs w:val="20"/>
      </w:rPr>
      <w:t xml:space="preserve">Framework Ref: </w:t>
    </w:r>
    <w:r>
      <w:rPr>
        <w:rFonts w:ascii="Arial" w:eastAsia="Arial" w:hAnsi="Arial" w:cs="Arial"/>
        <w:color w:val="000000"/>
        <w:sz w:val="20"/>
        <w:szCs w:val="20"/>
      </w:rPr>
      <w:t>RM6290</w:t>
    </w:r>
    <w:bookmarkStart w:id="28" w:name="_GoBack"/>
    <w:bookmarkEnd w:id="28"/>
  </w:p>
  <w:p w:rsidR="00D34D82" w:rsidRDefault="00601EBD">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86BE7">
      <w:rPr>
        <w:rFonts w:ascii="Arial" w:eastAsia="Arial" w:hAnsi="Arial" w:cs="Arial"/>
        <w:color w:val="000000"/>
        <w:sz w:val="20"/>
        <w:szCs w:val="20"/>
      </w:rPr>
      <w:fldChar w:fldCharType="separate"/>
    </w:r>
    <w:r w:rsidR="00686BE7">
      <w:rPr>
        <w:rFonts w:ascii="Arial" w:eastAsia="Arial" w:hAnsi="Arial" w:cs="Arial"/>
        <w:noProof/>
        <w:color w:val="000000"/>
        <w:sz w:val="20"/>
        <w:szCs w:val="20"/>
      </w:rPr>
      <w:t>12</w:t>
    </w:r>
    <w:r>
      <w:rPr>
        <w:rFonts w:ascii="Arial" w:eastAsia="Arial" w:hAnsi="Arial" w:cs="Arial"/>
        <w:color w:val="000000"/>
        <w:sz w:val="20"/>
        <w:szCs w:val="20"/>
      </w:rPr>
      <w:fldChar w:fldCharType="end"/>
    </w:r>
  </w:p>
  <w:p w:rsidR="00D34D82" w:rsidRDefault="00601EBD">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82" w:rsidRDefault="00D34D82">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D34D82" w:rsidRDefault="00601EBD">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D34D82" w:rsidRDefault="00601EBD">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D34D82" w:rsidRDefault="00601EBD">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EBD" w:rsidRDefault="00601EBD">
      <w:pPr>
        <w:spacing w:after="0" w:line="240" w:lineRule="auto"/>
      </w:pPr>
      <w:r>
        <w:separator/>
      </w:r>
    </w:p>
  </w:footnote>
  <w:footnote w:type="continuationSeparator" w:id="0">
    <w:p w:rsidR="00601EBD" w:rsidRDefault="00601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BE7" w:rsidRDefault="00686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82" w:rsidRDefault="00601EBD">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D34D82" w:rsidRDefault="00601EB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D34D82" w:rsidRDefault="00601EB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D34D82" w:rsidRDefault="00D34D82">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82" w:rsidRDefault="00D34D82">
    <w:pPr>
      <w:tabs>
        <w:tab w:val="center" w:pos="4513"/>
        <w:tab w:val="right" w:pos="9026"/>
      </w:tabs>
      <w:spacing w:after="0" w:line="240" w:lineRule="auto"/>
      <w:rPr>
        <w:rFonts w:ascii="Calibri" w:eastAsia="Calibri" w:hAnsi="Calibri" w:cs="Calibri"/>
      </w:rPr>
    </w:pPr>
  </w:p>
  <w:p w:rsidR="00D34D82" w:rsidRDefault="00D34D82">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11422"/>
    <w:multiLevelType w:val="multilevel"/>
    <w:tmpl w:val="02C48CD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3B1E3444"/>
    <w:multiLevelType w:val="multilevel"/>
    <w:tmpl w:val="A76A27F8"/>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47915629"/>
    <w:multiLevelType w:val="multilevel"/>
    <w:tmpl w:val="792E71F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0E2464D"/>
    <w:multiLevelType w:val="multilevel"/>
    <w:tmpl w:val="82F6A6F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 w15:restartNumberingAfterBreak="0">
    <w:nsid w:val="6A476B90"/>
    <w:multiLevelType w:val="multilevel"/>
    <w:tmpl w:val="60F4CA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82"/>
    <w:rsid w:val="00601EBD"/>
    <w:rsid w:val="00686BE7"/>
    <w:rsid w:val="00D34D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A2456"/>
  <w15:docId w15:val="{E8A89472-6B3D-4EC3-A3EE-EAAE21D5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V8MThWnZFLUdHwaO5otqQicIIg==">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3456</Words>
  <Characters>19705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Samantha Brown</cp:lastModifiedBy>
  <cp:revision>2</cp:revision>
  <dcterms:created xsi:type="dcterms:W3CDTF">2021-12-21T14:39:00Z</dcterms:created>
  <dcterms:modified xsi:type="dcterms:W3CDTF">2021-12-21T14:39:00Z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